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8F9" w:rsidRDefault="006F18F9" w:rsidP="006F18F9">
      <w:pPr>
        <w:spacing w:before="120" w:after="120"/>
        <w:jc w:val="both"/>
        <w:outlineLvl w:val="0"/>
      </w:pPr>
      <w:r>
        <w:tab/>
      </w:r>
      <w:r>
        <w:tab/>
      </w:r>
      <w:r>
        <w:tab/>
      </w:r>
      <w:r>
        <w:tab/>
      </w:r>
      <w:r>
        <w:tab/>
      </w:r>
      <w:r>
        <w:tab/>
      </w:r>
      <w:r>
        <w:tab/>
      </w:r>
      <w:r>
        <w:tab/>
      </w:r>
      <w:r>
        <w:tab/>
      </w:r>
      <w:r>
        <w:tab/>
        <w:t>EELNÕU</w:t>
      </w:r>
    </w:p>
    <w:p w:rsidR="006F18F9" w:rsidRDefault="006F18F9" w:rsidP="006F18F9">
      <w:pPr>
        <w:spacing w:before="120" w:after="120"/>
        <w:jc w:val="both"/>
        <w:outlineLvl w:val="0"/>
      </w:pPr>
    </w:p>
    <w:p w:rsidR="006F18F9" w:rsidRPr="00C74973" w:rsidRDefault="006F18F9" w:rsidP="00C74973">
      <w:pPr>
        <w:spacing w:before="120" w:after="120"/>
        <w:jc w:val="both"/>
        <w:outlineLvl w:val="0"/>
      </w:pPr>
      <w:r w:rsidRPr="00C74973">
        <w:t>Riigivara otsustuskorras tasuta võõrandamine</w:t>
      </w:r>
    </w:p>
    <w:p w:rsidR="006F18F9" w:rsidRPr="00C74973" w:rsidRDefault="006F18F9" w:rsidP="00C74973">
      <w:pPr>
        <w:spacing w:before="120" w:after="120"/>
        <w:jc w:val="both"/>
        <w:outlineLvl w:val="0"/>
      </w:pPr>
      <w:r w:rsidRPr="00C74973">
        <w:t>(</w:t>
      </w:r>
      <w:r w:rsidR="004A4D37">
        <w:t>Otsatalu tee L1; Otsatalu tee L4</w:t>
      </w:r>
      <w:r w:rsidRPr="00C74973">
        <w:t>)</w:t>
      </w:r>
    </w:p>
    <w:p w:rsidR="006F18F9" w:rsidRPr="00C74973" w:rsidRDefault="006F18F9" w:rsidP="00C74973">
      <w:pPr>
        <w:spacing w:before="120" w:after="120"/>
        <w:jc w:val="both"/>
        <w:outlineLvl w:val="0"/>
      </w:pPr>
    </w:p>
    <w:p w:rsidR="006F18F9" w:rsidRPr="00C74973" w:rsidRDefault="006F18F9" w:rsidP="00C74973">
      <w:pPr>
        <w:numPr>
          <w:ilvl w:val="0"/>
          <w:numId w:val="1"/>
        </w:numPr>
        <w:spacing w:before="240" w:after="240"/>
        <w:ind w:left="709" w:hanging="720"/>
        <w:jc w:val="both"/>
      </w:pPr>
      <w:r w:rsidRPr="00C74973">
        <w:t>ASJAOLUD JA MENETLUSE KÄIK JA ÕIGUSLIKUD ALUSED</w:t>
      </w:r>
    </w:p>
    <w:p w:rsidR="00CA36D7" w:rsidRPr="00C74973" w:rsidRDefault="005F2C87" w:rsidP="00C74973">
      <w:pPr>
        <w:pStyle w:val="Default"/>
        <w:jc w:val="both"/>
      </w:pPr>
      <w:r>
        <w:t>Harku</w:t>
      </w:r>
      <w:r w:rsidR="006F18F9" w:rsidRPr="00C74973">
        <w:t xml:space="preserve"> Vallavalitsus esitas </w:t>
      </w:r>
      <w:r>
        <w:t>08.02</w:t>
      </w:r>
      <w:r w:rsidR="00877E12" w:rsidRPr="00C74973">
        <w:t>.2023</w:t>
      </w:r>
      <w:r w:rsidR="006F18F9" w:rsidRPr="00C74973">
        <w:t xml:space="preserve"> Riigimetsa Majandamise Keskusele (edaspidi </w:t>
      </w:r>
      <w:r w:rsidR="006F18F9" w:rsidRPr="00F20BEC">
        <w:rPr>
          <w:iCs/>
        </w:rPr>
        <w:t>RMK</w:t>
      </w:r>
      <w:r w:rsidR="006F18F9" w:rsidRPr="00C74973">
        <w:t xml:space="preserve">) taotluse  nr </w:t>
      </w:r>
      <w:r>
        <w:t>9-4/797</w:t>
      </w:r>
      <w:r w:rsidR="00877E12" w:rsidRPr="00C74973">
        <w:t xml:space="preserve"> kahe riigi omandis oleva </w:t>
      </w:r>
      <w:r w:rsidR="00C90A7D">
        <w:t>kinnisasja</w:t>
      </w:r>
      <w:r w:rsidR="00877E12" w:rsidRPr="00C74973">
        <w:t xml:space="preserve"> tasuta võõrandamiseks </w:t>
      </w:r>
      <w:r>
        <w:t>Harku</w:t>
      </w:r>
      <w:r w:rsidR="00877E12" w:rsidRPr="00C74973">
        <w:t xml:space="preserve"> vallale. N</w:t>
      </w:r>
      <w:r w:rsidR="00CA36D7" w:rsidRPr="00C74973">
        <w:t xml:space="preserve">endeks </w:t>
      </w:r>
      <w:r w:rsidR="00C90A7D">
        <w:t xml:space="preserve">kinnisasjadeks </w:t>
      </w:r>
      <w:r w:rsidR="00CA36D7" w:rsidRPr="00C74973">
        <w:t>on:</w:t>
      </w:r>
    </w:p>
    <w:p w:rsidR="00CA36D7" w:rsidRPr="00C74973" w:rsidRDefault="00A32C98" w:rsidP="00C74973">
      <w:pPr>
        <w:pStyle w:val="Default"/>
        <w:numPr>
          <w:ilvl w:val="0"/>
          <w:numId w:val="3"/>
        </w:numPr>
        <w:jc w:val="both"/>
      </w:pPr>
      <w:r>
        <w:t>Harju maakonnas Harku vallas Vääna</w:t>
      </w:r>
      <w:r w:rsidR="00626077" w:rsidRPr="00C74973">
        <w:t xml:space="preserve"> külas</w:t>
      </w:r>
      <w:r>
        <w:t xml:space="preserve"> </w:t>
      </w:r>
      <w:r w:rsidR="0032101E" w:rsidRPr="00C74973">
        <w:t xml:space="preserve">asuv </w:t>
      </w:r>
      <w:r>
        <w:t>Otsatalu tee L1</w:t>
      </w:r>
      <w:r w:rsidR="00626077" w:rsidRPr="00C74973">
        <w:t xml:space="preserve"> kinnisasi </w:t>
      </w:r>
      <w:r w:rsidR="0032101E" w:rsidRPr="00C74973">
        <w:t xml:space="preserve">(katastritunnus </w:t>
      </w:r>
      <w:r>
        <w:t>19801:011:0948</w:t>
      </w:r>
      <w:r w:rsidR="0032101E" w:rsidRPr="00C74973">
        <w:t xml:space="preserve">, registriosa nr </w:t>
      </w:r>
      <w:r>
        <w:t>12933502</w:t>
      </w:r>
      <w:r w:rsidR="00626077" w:rsidRPr="00C74973">
        <w:t xml:space="preserve">, pindala </w:t>
      </w:r>
      <w:r>
        <w:t>11768</w:t>
      </w:r>
      <w:r w:rsidR="00626077" w:rsidRPr="00C74973">
        <w:t xml:space="preserve"> m</w:t>
      </w:r>
      <w:r w:rsidR="0032101E" w:rsidRPr="00C74973">
        <w:t>², riigi kinnisvararegistri kood KV</w:t>
      </w:r>
      <w:r>
        <w:t>21769</w:t>
      </w:r>
      <w:r w:rsidR="0032101E" w:rsidRPr="00C74973">
        <w:t>, sihtotstarve transpordimaa 100%);</w:t>
      </w:r>
      <w:r w:rsidR="00626077" w:rsidRPr="00C74973">
        <w:t xml:space="preserve"> </w:t>
      </w:r>
    </w:p>
    <w:p w:rsidR="00933BAD" w:rsidRPr="00C74973" w:rsidRDefault="00A32C98" w:rsidP="00C74973">
      <w:pPr>
        <w:pStyle w:val="Default"/>
        <w:numPr>
          <w:ilvl w:val="0"/>
          <w:numId w:val="3"/>
        </w:numPr>
        <w:jc w:val="both"/>
      </w:pPr>
      <w:r>
        <w:t xml:space="preserve">Harju maakonnas Harku vallas Vahi külas </w:t>
      </w:r>
      <w:r w:rsidR="00626077" w:rsidRPr="00C74973">
        <w:t xml:space="preserve">asuv </w:t>
      </w:r>
      <w:r>
        <w:t>Otsatalu tee L4</w:t>
      </w:r>
      <w:r w:rsidR="00626077" w:rsidRPr="00C74973">
        <w:t xml:space="preserve"> </w:t>
      </w:r>
      <w:r w:rsidR="0032101E" w:rsidRPr="00C74973">
        <w:t>kinnis</w:t>
      </w:r>
      <w:r>
        <w:t>a</w:t>
      </w:r>
      <w:r w:rsidR="0032101E" w:rsidRPr="00C74973">
        <w:t xml:space="preserve">si (katastritunnus </w:t>
      </w:r>
      <w:r>
        <w:t>19801:001:4827</w:t>
      </w:r>
      <w:r w:rsidR="0032101E" w:rsidRPr="00C74973">
        <w:t xml:space="preserve">, registriosa nr </w:t>
      </w:r>
      <w:r>
        <w:t>22678750</w:t>
      </w:r>
      <w:r w:rsidR="00626077" w:rsidRPr="00C74973">
        <w:t xml:space="preserve">, pindala </w:t>
      </w:r>
      <w:r>
        <w:t>1408</w:t>
      </w:r>
      <w:r w:rsidR="0032101E" w:rsidRPr="00C74973">
        <w:t xml:space="preserve"> m², riigi kinnisvararegistri kood KV</w:t>
      </w:r>
      <w:r>
        <w:t>111236</w:t>
      </w:r>
      <w:r w:rsidR="0032101E" w:rsidRPr="00C74973">
        <w:t>, sihtotstarve transpordimaa 100%</w:t>
      </w:r>
      <w:r w:rsidR="00626077" w:rsidRPr="00C74973">
        <w:t xml:space="preserve">). </w:t>
      </w:r>
    </w:p>
    <w:p w:rsidR="006F18F9" w:rsidRPr="00C74973" w:rsidRDefault="00626077" w:rsidP="00C74973">
      <w:pPr>
        <w:pStyle w:val="Default"/>
        <w:jc w:val="both"/>
      </w:pPr>
      <w:r w:rsidRPr="00C74973">
        <w:t xml:space="preserve">Nimetatud kinnisasjade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rsidR="00DD319E" w:rsidRPr="00C74973" w:rsidRDefault="00DD319E" w:rsidP="00C74973">
      <w:pPr>
        <w:pStyle w:val="Default"/>
        <w:jc w:val="both"/>
      </w:pPr>
    </w:p>
    <w:p w:rsidR="009114E4" w:rsidRPr="00B62EBE" w:rsidRDefault="009114E4" w:rsidP="009114E4">
      <w:pPr>
        <w:pStyle w:val="Default"/>
        <w:jc w:val="both"/>
      </w:pPr>
      <w:r w:rsidRPr="00B62EBE">
        <w:t xml:space="preserve">Esitatud taotluses on selgitatud, et Harku Vallavalitsuse 6. aprilli 2021 korraldusega nr 251 kehtestati Vääna külas Otsatalu tee 8, Otsatalutee 10, Otsatalu tee 12, Otsatalu tee 16, Otsatalu tee 18, Otsatalu tee 20 ja Otsatalu tee L2 maaüksuste ning </w:t>
      </w:r>
      <w:proofErr w:type="spellStart"/>
      <w:r w:rsidRPr="00B62EBE">
        <w:t>lähiala</w:t>
      </w:r>
      <w:proofErr w:type="spellEnd"/>
      <w:r w:rsidRPr="00B62EBE">
        <w:t xml:space="preserve"> detailplaneering. Detailplaneeringu koostamise eesmärgiks oli Harku Vallavolikogu 28. oktoobri 2004 otsusega nr 97 maaüksustel kehtestatud Vääna külas Otsa maaüksuse detailplaneeringu ümberplaneerimine Otsatalu tee 8, Otsatalu tee 10, Otsatalu tee 12, Otsatalu tee 16, Otsatalu tee 18 ja Otsatalu tee 20 maaüksuste osas sooviga täpsustada hoonestusala ja ehitusõigust ning jagada Otsatalu tee 18 maaüksus kaheks elamumaa krundiks kavandades varasemalt kehtestatud detailplaneeringule lisaksüks täiendav elamuühik. Lisaks oli detailplaneeringu koostamise eesmärgiks juurdepääsutee ning tehnovõrkudega varustamise lahendamine. </w:t>
      </w:r>
      <w:r w:rsidR="00CE4157" w:rsidRPr="00B62EBE">
        <w:t>Otsatalu tee L1 ja Otsatalu tee L4 kinnisasjad on kohalikule omavalitsusele vajalik „Kohaliku omavalitsuse korralduse seaduse“ § 6 lõikest 1 tulenevate ülesannete täitmiseks. Eeltoodud seaduse sätte kohaselt on omavalitsusüksuse ülesandeks korraldada valla teede ehitamist ja korrashoidu eesmärgiga tagada valla elanikele elementaarsed liikumisvõimalused.</w:t>
      </w:r>
    </w:p>
    <w:p w:rsidR="00F02DA4" w:rsidRPr="00386A07" w:rsidRDefault="00F02DA4" w:rsidP="00F02DA4">
      <w:pPr>
        <w:spacing w:before="240"/>
        <w:jc w:val="both"/>
        <w:rPr>
          <w:color w:val="000000" w:themeColor="text1"/>
        </w:rPr>
      </w:pPr>
      <w:r>
        <w:rPr>
          <w:color w:val="000000" w:themeColor="text1"/>
        </w:rPr>
        <w:t>Otsatalu tee L1 ja Otsatalu tee L4 kinnisasjade otsustuskorras</w:t>
      </w:r>
      <w:r w:rsidRPr="00386A07">
        <w:rPr>
          <w:color w:val="000000" w:themeColor="text1"/>
        </w:rPr>
        <w:t xml:space="preserve"> tasuta valla omandisse taotlemine on otsustatud </w:t>
      </w:r>
      <w:r>
        <w:rPr>
          <w:color w:val="000000" w:themeColor="text1"/>
        </w:rPr>
        <w:t xml:space="preserve">Harku </w:t>
      </w:r>
      <w:r w:rsidRPr="00386A07">
        <w:rPr>
          <w:color w:val="000000" w:themeColor="text1"/>
        </w:rPr>
        <w:t xml:space="preserve">Vallavolikogu  </w:t>
      </w:r>
      <w:r>
        <w:rPr>
          <w:color w:val="000000" w:themeColor="text1"/>
        </w:rPr>
        <w:t>30.03.2023</w:t>
      </w:r>
      <w:r w:rsidRPr="00386A07">
        <w:rPr>
          <w:color w:val="000000" w:themeColor="text1"/>
        </w:rPr>
        <w:t xml:space="preserve"> otsusega nr </w:t>
      </w:r>
      <w:r>
        <w:rPr>
          <w:color w:val="000000" w:themeColor="text1"/>
        </w:rPr>
        <w:t>20</w:t>
      </w:r>
      <w:r w:rsidRPr="00386A07">
        <w:rPr>
          <w:color w:val="000000" w:themeColor="text1"/>
        </w:rPr>
        <w:t>.</w:t>
      </w:r>
    </w:p>
    <w:p w:rsidR="006F18F9" w:rsidRPr="00D06303" w:rsidRDefault="006F18F9" w:rsidP="006F18F9">
      <w:pPr>
        <w:jc w:val="both"/>
      </w:pPr>
    </w:p>
    <w:p w:rsidR="000B7430" w:rsidRDefault="006F18F9" w:rsidP="006F18F9">
      <w:pPr>
        <w:jc w:val="both"/>
      </w:pPr>
      <w:r w:rsidRPr="00D06303">
        <w:t xml:space="preserve">RMK juhatuse </w:t>
      </w:r>
      <w:r w:rsidR="008A12BD">
        <w:t>09.05.2023</w:t>
      </w:r>
      <w:r w:rsidR="00720C8C">
        <w:t xml:space="preserve"> </w:t>
      </w:r>
      <w:r w:rsidRPr="00D06303">
        <w:t xml:space="preserve"> otsusega nr 1-32/</w:t>
      </w:r>
      <w:r w:rsidR="008A12BD">
        <w:t>3</w:t>
      </w:r>
      <w:r w:rsidR="00B72CFB">
        <w:t>1</w:t>
      </w:r>
      <w:r w:rsidRPr="00D06303">
        <w:t xml:space="preserve"> andis RMK riigivara valitsejale seisukoha, et RMK </w:t>
      </w:r>
      <w:r w:rsidR="008A12BD">
        <w:t xml:space="preserve">ei vaja oma põhimäärusest tulenevate ülesannete täitmiseks RMK valduses olevaid </w:t>
      </w:r>
      <w:r w:rsidR="00B72CFB">
        <w:t xml:space="preserve">Otsatalu tee L1 kinnisasja ja Otsatalu tee L4 </w:t>
      </w:r>
      <w:r w:rsidR="008A12BD" w:rsidRPr="00C74973">
        <w:t xml:space="preserve"> </w:t>
      </w:r>
      <w:r w:rsidR="008A12BD">
        <w:t>kinnisasja</w:t>
      </w:r>
      <w:r w:rsidR="00B72CFB">
        <w:t>.</w:t>
      </w:r>
      <w:r w:rsidR="008A12BD">
        <w:t xml:space="preserve"> </w:t>
      </w:r>
    </w:p>
    <w:p w:rsidR="00B72CFB" w:rsidRPr="00D06303" w:rsidRDefault="00B72CFB" w:rsidP="006F18F9">
      <w:pPr>
        <w:jc w:val="both"/>
      </w:pPr>
    </w:p>
    <w:p w:rsidR="006F18F9" w:rsidRPr="00D06303" w:rsidRDefault="006F18F9" w:rsidP="00CB7AF1">
      <w:pPr>
        <w:pStyle w:val="Snum"/>
      </w:pPr>
      <w:r w:rsidRPr="00D06303">
        <w:t xml:space="preserve">RVS §-s 96 sätestatud korras teatas RMK </w:t>
      </w:r>
      <w:r w:rsidR="00793716">
        <w:t>16.05.2023</w:t>
      </w:r>
      <w:r w:rsidRPr="00D06303">
        <w:t xml:space="preserve"> riigi kinnisvararegistris </w:t>
      </w:r>
      <w:r w:rsidR="008F755D">
        <w:t>Otsatalu tee L1 ja Otsatalu tee L4</w:t>
      </w:r>
      <w:r w:rsidR="00793716">
        <w:t xml:space="preserve"> kinnisasja</w:t>
      </w:r>
      <w:r w:rsidR="008F755D">
        <w:t xml:space="preserve">de </w:t>
      </w:r>
      <w:r w:rsidRPr="00D06303">
        <w:t xml:space="preserve"> võõrandamise kavatsusest (menetlus nr </w:t>
      </w:r>
      <w:r w:rsidR="00793716">
        <w:t>23-</w:t>
      </w:r>
      <w:r w:rsidR="00124FB7">
        <w:t>4185</w:t>
      </w:r>
      <w:r w:rsidRPr="00D06303">
        <w:t xml:space="preserve">) ning palus teada </w:t>
      </w:r>
      <w:r w:rsidRPr="00D06303">
        <w:lastRenderedPageBreak/>
        <w:t>anda kinnisasja</w:t>
      </w:r>
      <w:r w:rsidR="00793716">
        <w:t>de</w:t>
      </w:r>
      <w:r w:rsidRPr="00D06303">
        <w:t xml:space="preserve"> vajalikkusest. Seaduses sätestatud tähtaja jooksul ei esitanud õigustatud isikud taotlusi ega arvamusi kinnisasja</w:t>
      </w:r>
      <w:r w:rsidR="00793716">
        <w:t>de</w:t>
      </w:r>
      <w:r w:rsidRPr="00D06303">
        <w:t xml:space="preserve"> vajalikkuse kohta.</w:t>
      </w:r>
    </w:p>
    <w:p w:rsidR="00CB7AF1" w:rsidRDefault="00CB7AF1" w:rsidP="00CB7AF1">
      <w:pPr>
        <w:pStyle w:val="Default"/>
      </w:pPr>
    </w:p>
    <w:p w:rsidR="006F18F9" w:rsidRDefault="00CB7AF1" w:rsidP="00CB7AF1">
      <w:pPr>
        <w:pStyle w:val="Snum"/>
      </w:pPr>
      <w:r w:rsidRPr="00CB7AF1">
        <w:t>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 </w:t>
      </w:r>
      <w:r w:rsidR="00F34A29">
        <w:t>Otsatalu tee L1</w:t>
      </w:r>
      <w:r w:rsidR="003E555E">
        <w:t xml:space="preserve"> väärtuseks </w:t>
      </w:r>
      <w:r w:rsidR="00F34A29">
        <w:t>115,04</w:t>
      </w:r>
      <w:r w:rsidR="003E555E">
        <w:t xml:space="preserve"> eurot ja </w:t>
      </w:r>
      <w:r w:rsidR="00F34A29">
        <w:t>Otsatalu tee L4</w:t>
      </w:r>
      <w:r w:rsidR="003E555E">
        <w:t xml:space="preserve"> väärtuseks </w:t>
      </w:r>
      <w:r w:rsidR="00F34A29">
        <w:t>1</w:t>
      </w:r>
      <w:r w:rsidR="003E555E">
        <w:t>0 eurot.</w:t>
      </w:r>
    </w:p>
    <w:p w:rsidR="003E555E" w:rsidRPr="00CB7AF1" w:rsidRDefault="003E555E" w:rsidP="00CB7AF1">
      <w:pPr>
        <w:pStyle w:val="Snum"/>
        <w:rPr>
          <w:color w:val="000000"/>
        </w:rPr>
      </w:pPr>
    </w:p>
    <w:p w:rsidR="006F18F9" w:rsidRPr="00D06303" w:rsidRDefault="009F7E6C" w:rsidP="00CB7AF1">
      <w:pPr>
        <w:pStyle w:val="Snum"/>
      </w:pPr>
      <w:r>
        <w:t>Harku</w:t>
      </w:r>
      <w:r w:rsidR="003415F9">
        <w:t xml:space="preserve"> Vallavalitsus</w:t>
      </w:r>
      <w:r w:rsidR="006F18F9" w:rsidRPr="00D06303">
        <w:t xml:space="preserve"> on </w:t>
      </w:r>
      <w:r>
        <w:t>26.06</w:t>
      </w:r>
      <w:r w:rsidR="003415F9">
        <w:t>.2023</w:t>
      </w:r>
      <w:r w:rsidR="006F18F9" w:rsidRPr="00D06303">
        <w:t xml:space="preserve"> kirjaga nr </w:t>
      </w:r>
      <w:r>
        <w:t>9-4/3148-1</w:t>
      </w:r>
      <w:r w:rsidR="006F18F9" w:rsidRPr="00D06303">
        <w:t xml:space="preserve"> nõustunud kinnisasja</w:t>
      </w:r>
      <w:r w:rsidR="003415F9">
        <w:t>de</w:t>
      </w:r>
      <w:r w:rsidR="006F18F9" w:rsidRPr="00D06303">
        <w:t>le määratud väärtus</w:t>
      </w:r>
      <w:r w:rsidR="003415F9">
        <w:t>t</w:t>
      </w:r>
      <w:r w:rsidR="006F18F9" w:rsidRPr="00D06303">
        <w:t>ega ja võõrandamisega kaasnevate kulude tasumisega.</w:t>
      </w:r>
    </w:p>
    <w:p w:rsidR="006F18F9" w:rsidRPr="00D06303" w:rsidRDefault="006F18F9" w:rsidP="00CB7AF1">
      <w:pPr>
        <w:pStyle w:val="Snum"/>
      </w:pPr>
    </w:p>
    <w:p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rsidR="006F18F9" w:rsidRPr="00D06303" w:rsidRDefault="006F18F9" w:rsidP="006F18F9">
      <w:pPr>
        <w:jc w:val="both"/>
      </w:pPr>
    </w:p>
    <w:p w:rsidR="00BE2AEB" w:rsidRPr="00803586" w:rsidRDefault="00BE2AEB" w:rsidP="00BE2AEB">
      <w:pPr>
        <w:pStyle w:val="Vahedeta"/>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A27E67">
        <w:t>115,04</w:t>
      </w:r>
      <w:r w:rsidRPr="00BE2AEB">
        <w:t xml:space="preserve"> eurot</w:t>
      </w:r>
      <w:r w:rsidR="007E0564">
        <w:t xml:space="preserve"> ja </w:t>
      </w:r>
      <w:r w:rsidR="00A27E67">
        <w:t>1</w:t>
      </w:r>
      <w:r w:rsidR="007E0564">
        <w:t>0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277CF1">
        <w:t>Harku</w:t>
      </w:r>
      <w:r w:rsidRPr="00BE2AEB">
        <w:t xml:space="preserve"> vallale kohustust hüvitist ja leppetrahvi tasuda. RVS § 33 lõike 5 alusel on riigil õigus nõuda vallalt kinnisasja sihtotstarbelist kasutamist</w:t>
      </w:r>
      <w:r>
        <w:t>.</w:t>
      </w:r>
    </w:p>
    <w:p w:rsidR="006F18F9" w:rsidRDefault="006F18F9" w:rsidP="006F18F9">
      <w:pPr>
        <w:jc w:val="both"/>
      </w:pPr>
    </w:p>
    <w:p w:rsidR="006F18F9" w:rsidRPr="00D06303" w:rsidRDefault="006F18F9" w:rsidP="006F18F9">
      <w:pPr>
        <w:jc w:val="both"/>
      </w:pPr>
      <w:r w:rsidRPr="00D06303">
        <w:t xml:space="preserve">RVS § 33 lõikest 7 tulenevalt kohustub riigivara valitseja riigivara võõrandamise lepingus sätestama </w:t>
      </w:r>
      <w:r w:rsidR="00021521">
        <w:t xml:space="preserve">Harku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rsidR="006F18F9" w:rsidRPr="00D06303" w:rsidRDefault="006F18F9" w:rsidP="006F18F9">
      <w:pPr>
        <w:pStyle w:val="Normaallaadveeb"/>
        <w:spacing w:before="0" w:after="0" w:afterAutospacing="0"/>
        <w:jc w:val="both"/>
        <w:rPr>
          <w:lang w:val="et-EE"/>
        </w:rPr>
      </w:pPr>
      <w:bookmarkStart w:id="0" w:name="para33lg5"/>
    </w:p>
    <w:bookmarkEnd w:id="0"/>
    <w:p w:rsidR="006F18F9" w:rsidRPr="00D06303" w:rsidRDefault="00021521" w:rsidP="00CB7AF1">
      <w:pPr>
        <w:pStyle w:val="Snum"/>
      </w:pPr>
      <w:r>
        <w:lastRenderedPageBreak/>
        <w:t>Harku</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rsidR="006F18F9" w:rsidRPr="00D06303"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rsidR="006F18F9" w:rsidRPr="00D06303" w:rsidRDefault="006F18F9" w:rsidP="006F18F9">
      <w:pPr>
        <w:numPr>
          <w:ilvl w:val="0"/>
          <w:numId w:val="1"/>
        </w:numPr>
        <w:spacing w:before="360" w:after="240"/>
        <w:ind w:hanging="720"/>
        <w:jc w:val="both"/>
      </w:pPr>
      <w:r w:rsidRPr="00D06303">
        <w:t>OTSUS</w:t>
      </w:r>
    </w:p>
    <w:p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rsidR="006F18F9" w:rsidRPr="00D06303" w:rsidRDefault="006F18F9" w:rsidP="006F18F9">
      <w:pPr>
        <w:tabs>
          <w:tab w:val="num" w:pos="720"/>
        </w:tabs>
        <w:jc w:val="both"/>
      </w:pPr>
    </w:p>
    <w:p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021521">
        <w:t>Harku</w:t>
      </w:r>
      <w:r w:rsidRPr="00D06303">
        <w:t xml:space="preserve"> vallale </w:t>
      </w:r>
      <w:r w:rsidR="00313C8E">
        <w:t>Kliima</w:t>
      </w:r>
      <w:r w:rsidRPr="00D06303">
        <w:t>ministeeriumi valitsemisel olev</w:t>
      </w:r>
      <w:r w:rsidR="00B969B3">
        <w:t xml:space="preserve">ad: </w:t>
      </w:r>
    </w:p>
    <w:p w:rsidR="00021521" w:rsidRPr="00C74973" w:rsidRDefault="00B969B3" w:rsidP="00021521">
      <w:pPr>
        <w:pStyle w:val="Default"/>
        <w:ind w:left="709"/>
        <w:jc w:val="both"/>
      </w:pPr>
      <w:r>
        <w:t xml:space="preserve">2.1.1 </w:t>
      </w:r>
      <w:r w:rsidR="00021521">
        <w:t>Harju maakonnas Harku vallas Vääna</w:t>
      </w:r>
      <w:r w:rsidR="00021521" w:rsidRPr="00C74973">
        <w:t xml:space="preserve"> külas</w:t>
      </w:r>
      <w:r w:rsidR="00021521">
        <w:t xml:space="preserve"> </w:t>
      </w:r>
      <w:r w:rsidR="00021521" w:rsidRPr="00C74973">
        <w:t xml:space="preserve">asuv </w:t>
      </w:r>
      <w:r w:rsidR="00021521">
        <w:t>Otsatalu tee L1</w:t>
      </w:r>
      <w:r w:rsidR="00021521" w:rsidRPr="00C74973">
        <w:t xml:space="preserve"> kinnisasi (katastritunnus </w:t>
      </w:r>
      <w:r w:rsidR="00021521">
        <w:t>19801:011:0948</w:t>
      </w:r>
      <w:r w:rsidR="00021521" w:rsidRPr="00C74973">
        <w:t xml:space="preserve">, registriosa nr </w:t>
      </w:r>
      <w:r w:rsidR="00021521">
        <w:t>12933502</w:t>
      </w:r>
      <w:r w:rsidR="00021521" w:rsidRPr="00C74973">
        <w:t xml:space="preserve">, pindala </w:t>
      </w:r>
      <w:r w:rsidR="00021521">
        <w:t>11768</w:t>
      </w:r>
      <w:r w:rsidR="00021521" w:rsidRPr="00C74973">
        <w:t xml:space="preserve"> m², riigi kinnisvararegistri kood KV</w:t>
      </w:r>
      <w:r w:rsidR="00021521">
        <w:t>21769</w:t>
      </w:r>
      <w:r w:rsidR="00021521" w:rsidRPr="00C74973">
        <w:t xml:space="preserve">, sihtotstarve transpordimaa 100%); </w:t>
      </w:r>
    </w:p>
    <w:p w:rsidR="00C37D37" w:rsidRPr="00C74973" w:rsidRDefault="00E40825" w:rsidP="00C37D37">
      <w:pPr>
        <w:pStyle w:val="Default"/>
        <w:ind w:left="709"/>
        <w:jc w:val="both"/>
      </w:pPr>
      <w:r>
        <w:t xml:space="preserve">2.1.2 </w:t>
      </w:r>
      <w:r w:rsidR="00C37D37">
        <w:t xml:space="preserve">Harju maakonnas Harku vallas Vahi külas </w:t>
      </w:r>
      <w:r w:rsidR="00C37D37" w:rsidRPr="00C74973">
        <w:t xml:space="preserve">asuv </w:t>
      </w:r>
      <w:r w:rsidR="00C37D37">
        <w:t>Otsatalu tee L4</w:t>
      </w:r>
      <w:r w:rsidR="00C37D37" w:rsidRPr="00C74973">
        <w:t xml:space="preserve"> kinnis</w:t>
      </w:r>
      <w:r w:rsidR="00C37D37">
        <w:t>a</w:t>
      </w:r>
      <w:r w:rsidR="00C37D37" w:rsidRPr="00C74973">
        <w:t xml:space="preserve">si (katastritunnus </w:t>
      </w:r>
      <w:r w:rsidR="00C37D37">
        <w:t>19801:001:4827</w:t>
      </w:r>
      <w:r w:rsidR="00C37D37" w:rsidRPr="00C74973">
        <w:t xml:space="preserve">, registriosa nr </w:t>
      </w:r>
      <w:r w:rsidR="00C37D37">
        <w:t>22678750</w:t>
      </w:r>
      <w:r w:rsidR="00C37D37" w:rsidRPr="00C74973">
        <w:t xml:space="preserve">, pindala </w:t>
      </w:r>
      <w:r w:rsidR="00C37D37">
        <w:t>1408</w:t>
      </w:r>
      <w:r w:rsidR="00C37D37" w:rsidRPr="00C74973">
        <w:t xml:space="preserve"> m², riigi kinnisvararegistri kood KV</w:t>
      </w:r>
      <w:r w:rsidR="00C37D37">
        <w:t>111236</w:t>
      </w:r>
      <w:r w:rsidR="00C37D37" w:rsidRPr="00C74973">
        <w:t xml:space="preserve">, sihtotstarve transpordimaa 100%). </w:t>
      </w:r>
    </w:p>
    <w:p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91591E">
        <w:t>Otsatalu tee L1 harilik väärtus on 115,04</w:t>
      </w:r>
      <w:r w:rsidR="00D94752">
        <w:t xml:space="preserve"> eurot, </w:t>
      </w:r>
      <w:r w:rsidR="0091591E">
        <w:t>Otsatalu tee L4</w:t>
      </w:r>
      <w:r w:rsidR="00D94752">
        <w:t xml:space="preserve"> harilik väärtus on </w:t>
      </w:r>
      <w:r w:rsidR="0091591E">
        <w:t>1</w:t>
      </w:r>
      <w:r w:rsidR="00D94752">
        <w:t>0 eurot;</w:t>
      </w:r>
      <w:r w:rsidR="006F18F9" w:rsidRPr="00D06303">
        <w:t xml:space="preserve"> </w:t>
      </w:r>
    </w:p>
    <w:p w:rsidR="006F18F9" w:rsidRDefault="006F18F9" w:rsidP="006F18F9">
      <w:pPr>
        <w:pStyle w:val="Laad3"/>
        <w:numPr>
          <w:ilvl w:val="0"/>
          <w:numId w:val="0"/>
        </w:numPr>
        <w:ind w:left="720" w:hanging="720"/>
      </w:pPr>
      <w:r w:rsidRPr="00D06303">
        <w:t>2.</w:t>
      </w:r>
      <w:r w:rsidR="008919F1">
        <w:t>2.2.</w:t>
      </w:r>
      <w:r w:rsidRPr="00D06303">
        <w:tab/>
      </w:r>
      <w:r w:rsidR="0091591E">
        <w:t>Harku</w:t>
      </w:r>
      <w:r w:rsidR="00DF193A">
        <w:t xml:space="preserve"> vald on kohustatud omandatavaid kinnisasju kasutama sihtotstarbeliselt</w:t>
      </w:r>
      <w:r w:rsidRPr="00D06303">
        <w:t>;</w:t>
      </w:r>
    </w:p>
    <w:p w:rsidR="006F18F9" w:rsidRPr="00D06303" w:rsidRDefault="006F18F9" w:rsidP="006F18F9">
      <w:pPr>
        <w:pStyle w:val="Laad3"/>
        <w:numPr>
          <w:ilvl w:val="0"/>
          <w:numId w:val="0"/>
        </w:numPr>
        <w:ind w:left="720" w:hanging="720"/>
      </w:pPr>
      <w:r w:rsidRPr="00D06303">
        <w:t>2.</w:t>
      </w:r>
      <w:r w:rsidR="008919F1">
        <w:t>2.3.</w:t>
      </w:r>
      <w:r w:rsidRPr="00D06303">
        <w:tab/>
      </w:r>
      <w:r w:rsidR="0091591E">
        <w:t>Harku</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91591E">
        <w:t>Harku</w:t>
      </w:r>
      <w:r w:rsidR="008919F1">
        <w:t xml:space="preserve"> </w:t>
      </w:r>
      <w:r w:rsidRPr="00D06303">
        <w:t>Vallavalitsus;</w:t>
      </w:r>
    </w:p>
    <w:p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rsidR="006F18F9" w:rsidRPr="00D06303" w:rsidRDefault="006F18F9" w:rsidP="006F18F9">
      <w:pPr>
        <w:pStyle w:val="Kehatekst"/>
        <w:tabs>
          <w:tab w:val="num" w:pos="540"/>
          <w:tab w:val="left" w:pos="1080"/>
        </w:tabs>
        <w:spacing w:before="240" w:after="240"/>
        <w:ind w:left="540" w:hanging="540"/>
        <w:jc w:val="both"/>
      </w:pPr>
    </w:p>
    <w:p w:rsidR="006F18F9" w:rsidRPr="00D06303" w:rsidRDefault="006F18F9" w:rsidP="006F18F9">
      <w:pPr>
        <w:numPr>
          <w:ilvl w:val="0"/>
          <w:numId w:val="1"/>
        </w:numPr>
        <w:tabs>
          <w:tab w:val="left" w:pos="709"/>
        </w:tabs>
        <w:ind w:left="709" w:hanging="709"/>
        <w:jc w:val="both"/>
      </w:pPr>
      <w:r w:rsidRPr="00D06303">
        <w:t>VAIDLUSTAMISVIIDE</w:t>
      </w:r>
    </w:p>
    <w:p w:rsidR="006F18F9" w:rsidRPr="00D06303" w:rsidRDefault="006F18F9" w:rsidP="006F18F9">
      <w:pPr>
        <w:tabs>
          <w:tab w:val="num" w:pos="480"/>
          <w:tab w:val="left" w:pos="540"/>
        </w:tabs>
        <w:ind w:left="480" w:hanging="480"/>
        <w:jc w:val="both"/>
      </w:pPr>
    </w:p>
    <w:p w:rsidR="006F18F9" w:rsidRPr="00D06303" w:rsidRDefault="006F18F9" w:rsidP="006F18F9">
      <w:pPr>
        <w:pStyle w:val="Kehateks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jc w:val="both"/>
      </w:pPr>
      <w:r w:rsidRPr="00D06303">
        <w:t>(allkirjastatud digitaalselt)</w:t>
      </w:r>
    </w:p>
    <w:p w:rsidR="006F18F9" w:rsidRPr="00D06303" w:rsidRDefault="00083681" w:rsidP="006F18F9">
      <w:pPr>
        <w:jc w:val="both"/>
      </w:pPr>
      <w:proofErr w:type="spellStart"/>
      <w:r>
        <w:lastRenderedPageBreak/>
        <w:t>Kristen</w:t>
      </w:r>
      <w:proofErr w:type="spellEnd"/>
      <w:r>
        <w:t xml:space="preserve"> </w:t>
      </w:r>
      <w:proofErr w:type="spellStart"/>
      <w:r>
        <w:t>Michal</w:t>
      </w:r>
      <w:proofErr w:type="spellEnd"/>
    </w:p>
    <w:p w:rsidR="006F18F9" w:rsidRPr="00D06303" w:rsidRDefault="006F18F9" w:rsidP="006F18F9">
      <w:pPr>
        <w:jc w:val="both"/>
      </w:pPr>
      <w:r w:rsidRPr="00D06303">
        <w:t>Minister</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709"/>
        </w:tabs>
        <w:spacing w:before="120" w:line="240" w:lineRule="auto"/>
        <w:jc w:val="both"/>
        <w:rPr>
          <w:lang w:val="et-EE"/>
        </w:rPr>
      </w:pPr>
      <w:r w:rsidRPr="00D06303">
        <w:rPr>
          <w:lang w:val="et-EE"/>
        </w:rPr>
        <w:t xml:space="preserve">Saata: RMK,  </w:t>
      </w:r>
      <w:proofErr w:type="spellStart"/>
      <w:r w:rsidR="00DE6F18">
        <w:t>Harku</w:t>
      </w:r>
      <w:proofErr w:type="spellEnd"/>
      <w:r w:rsidRPr="00D06303">
        <w:rPr>
          <w:lang w:val="et-EE"/>
        </w:rPr>
        <w:t xml:space="preserve"> Vallavalitsus</w:t>
      </w:r>
    </w:p>
    <w:p w:rsidR="00AA5C06" w:rsidRDefault="00AA5C06">
      <w:bookmarkStart w:id="1" w:name="_GoBack"/>
      <w:bookmarkEnd w:id="1"/>
    </w:p>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E4" w:rsidRDefault="00227775">
      <w:r>
        <w:separator/>
      </w:r>
    </w:p>
  </w:endnote>
  <w:endnote w:type="continuationSeparator" w:id="0">
    <w:p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rsidR="00335D31" w:rsidRDefault="00D979D0">
        <w:pPr>
          <w:pStyle w:val="Jalus"/>
          <w:jc w:val="center"/>
        </w:pPr>
        <w:r>
          <w:fldChar w:fldCharType="begin"/>
        </w:r>
        <w:r>
          <w:instrText>PAGE   \* MERGEFORMAT</w:instrText>
        </w:r>
        <w:r>
          <w:fldChar w:fldCharType="separate"/>
        </w:r>
        <w:r w:rsidR="00DE6F18">
          <w:rPr>
            <w:noProof/>
          </w:rPr>
          <w:t>4</w:t>
        </w:r>
        <w:r>
          <w:fldChar w:fldCharType="end"/>
        </w:r>
      </w:p>
    </w:sdtContent>
  </w:sdt>
  <w:p w:rsidR="00335D31" w:rsidRDefault="00DE6F1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E4" w:rsidRDefault="00227775">
      <w:r>
        <w:separator/>
      </w:r>
    </w:p>
  </w:footnote>
  <w:footnote w:type="continuationSeparator" w:id="0">
    <w:p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9"/>
    <w:rsid w:val="00021521"/>
    <w:rsid w:val="00032152"/>
    <w:rsid w:val="00083681"/>
    <w:rsid w:val="000A76CE"/>
    <w:rsid w:val="000B3AAA"/>
    <w:rsid w:val="000B7430"/>
    <w:rsid w:val="000C1C0C"/>
    <w:rsid w:val="000D4931"/>
    <w:rsid w:val="00124FB7"/>
    <w:rsid w:val="00150326"/>
    <w:rsid w:val="00155BC9"/>
    <w:rsid w:val="00187205"/>
    <w:rsid w:val="001C7BF1"/>
    <w:rsid w:val="001F47FA"/>
    <w:rsid w:val="002012AB"/>
    <w:rsid w:val="00227775"/>
    <w:rsid w:val="00261D24"/>
    <w:rsid w:val="00277CF1"/>
    <w:rsid w:val="002865B7"/>
    <w:rsid w:val="002F1EF6"/>
    <w:rsid w:val="002F7F8A"/>
    <w:rsid w:val="00313C8E"/>
    <w:rsid w:val="0032101E"/>
    <w:rsid w:val="003415F9"/>
    <w:rsid w:val="00366184"/>
    <w:rsid w:val="0039637A"/>
    <w:rsid w:val="003B2E16"/>
    <w:rsid w:val="003E555E"/>
    <w:rsid w:val="00425469"/>
    <w:rsid w:val="00475E04"/>
    <w:rsid w:val="004A4D37"/>
    <w:rsid w:val="005F2C87"/>
    <w:rsid w:val="00626077"/>
    <w:rsid w:val="00631AB8"/>
    <w:rsid w:val="006438CF"/>
    <w:rsid w:val="00654DB2"/>
    <w:rsid w:val="006B04AD"/>
    <w:rsid w:val="006F18F9"/>
    <w:rsid w:val="00720C8C"/>
    <w:rsid w:val="00740DA0"/>
    <w:rsid w:val="00744281"/>
    <w:rsid w:val="00780131"/>
    <w:rsid w:val="00793716"/>
    <w:rsid w:val="007E0564"/>
    <w:rsid w:val="00851AF5"/>
    <w:rsid w:val="00864614"/>
    <w:rsid w:val="00877E12"/>
    <w:rsid w:val="008919F1"/>
    <w:rsid w:val="008A12BD"/>
    <w:rsid w:val="008E0E74"/>
    <w:rsid w:val="008F755D"/>
    <w:rsid w:val="009114E4"/>
    <w:rsid w:val="0091409C"/>
    <w:rsid w:val="0091591E"/>
    <w:rsid w:val="00933BAD"/>
    <w:rsid w:val="009B23F0"/>
    <w:rsid w:val="009F4922"/>
    <w:rsid w:val="009F7E6C"/>
    <w:rsid w:val="00A27E67"/>
    <w:rsid w:val="00A32C98"/>
    <w:rsid w:val="00A71367"/>
    <w:rsid w:val="00A93030"/>
    <w:rsid w:val="00AA5C06"/>
    <w:rsid w:val="00AE14AF"/>
    <w:rsid w:val="00B62EBE"/>
    <w:rsid w:val="00B72CFB"/>
    <w:rsid w:val="00B969B3"/>
    <w:rsid w:val="00BE2AEB"/>
    <w:rsid w:val="00C37D37"/>
    <w:rsid w:val="00C74973"/>
    <w:rsid w:val="00C862F0"/>
    <w:rsid w:val="00C87DED"/>
    <w:rsid w:val="00C90A7D"/>
    <w:rsid w:val="00CA36D7"/>
    <w:rsid w:val="00CB7AF1"/>
    <w:rsid w:val="00CC4CA6"/>
    <w:rsid w:val="00CE4157"/>
    <w:rsid w:val="00D16305"/>
    <w:rsid w:val="00D73A4B"/>
    <w:rsid w:val="00D94752"/>
    <w:rsid w:val="00D979D0"/>
    <w:rsid w:val="00DB736C"/>
    <w:rsid w:val="00DC5BE4"/>
    <w:rsid w:val="00DD319E"/>
    <w:rsid w:val="00DE54CB"/>
    <w:rsid w:val="00DE6F18"/>
    <w:rsid w:val="00DF193A"/>
    <w:rsid w:val="00E24BAC"/>
    <w:rsid w:val="00E24DE2"/>
    <w:rsid w:val="00E3524C"/>
    <w:rsid w:val="00E40825"/>
    <w:rsid w:val="00E54497"/>
    <w:rsid w:val="00E62074"/>
    <w:rsid w:val="00E806E4"/>
    <w:rsid w:val="00EE6954"/>
    <w:rsid w:val="00EF4C78"/>
    <w:rsid w:val="00F02DA4"/>
    <w:rsid w:val="00F20BEC"/>
    <w:rsid w:val="00F34A29"/>
    <w:rsid w:val="00F45201"/>
    <w:rsid w:val="00F64B55"/>
    <w:rsid w:val="00FD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1786"/>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6F18F9"/>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6F18F9"/>
    <w:rPr>
      <w:rFonts w:ascii="Times New Roman" w:eastAsia="Times New Roman" w:hAnsi="Times New Roman" w:cs="Times New Roman"/>
      <w:sz w:val="24"/>
      <w:szCs w:val="24"/>
      <w:lang w:val="et-EE" w:eastAsia="et-EE"/>
    </w:rPr>
  </w:style>
  <w:style w:type="paragraph" w:styleId="Kehatekst2">
    <w:name w:val="Body Text 2"/>
    <w:basedOn w:val="Normaallaad"/>
    <w:link w:val="Kehatekst2Mrk"/>
    <w:uiPriority w:val="99"/>
    <w:rsid w:val="006F18F9"/>
    <w:pPr>
      <w:spacing w:after="120" w:line="480" w:lineRule="auto"/>
    </w:pPr>
    <w:rPr>
      <w:lang w:val="en-GB"/>
    </w:rPr>
  </w:style>
  <w:style w:type="character" w:customStyle="1" w:styleId="Kehatekst2Mrk">
    <w:name w:val="Kehatekst 2 Märk"/>
    <w:basedOn w:val="Liguvaikefont"/>
    <w:link w:val="Kehatekst2"/>
    <w:uiPriority w:val="99"/>
    <w:rsid w:val="006F18F9"/>
    <w:rPr>
      <w:rFonts w:ascii="Times New Roman" w:eastAsia="Times New Roman" w:hAnsi="Times New Roman" w:cs="Times New Roman"/>
      <w:sz w:val="24"/>
      <w:szCs w:val="24"/>
      <w:lang w:val="en-GB"/>
    </w:rPr>
  </w:style>
  <w:style w:type="paragraph" w:styleId="Normaallaadveeb">
    <w:name w:val="Normal (Web)"/>
    <w:basedOn w:val="Normaallaad"/>
    <w:uiPriority w:val="99"/>
    <w:rsid w:val="006F18F9"/>
    <w:pPr>
      <w:spacing w:before="240" w:after="100" w:afterAutospacing="1"/>
    </w:pPr>
    <w:rPr>
      <w:lang w:val="en-US"/>
    </w:rPr>
  </w:style>
  <w:style w:type="paragraph" w:customStyle="1" w:styleId="Laad1">
    <w:name w:val="Laad1"/>
    <w:basedOn w:val="Kehateks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KehatekstMrk"/>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Jalus">
    <w:name w:val="footer"/>
    <w:basedOn w:val="Normaallaad"/>
    <w:link w:val="JalusMrk"/>
    <w:uiPriority w:val="99"/>
    <w:unhideWhenUsed/>
    <w:rsid w:val="006F18F9"/>
    <w:pPr>
      <w:tabs>
        <w:tab w:val="center" w:pos="4536"/>
        <w:tab w:val="right" w:pos="9072"/>
      </w:tabs>
    </w:pPr>
  </w:style>
  <w:style w:type="character" w:customStyle="1" w:styleId="JalusMrk">
    <w:name w:val="Jalus Märk"/>
    <w:basedOn w:val="Liguvaikefont"/>
    <w:link w:val="Jalus"/>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Vahedeta">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Jutumullitekst">
    <w:name w:val="Balloon Text"/>
    <w:basedOn w:val="Normaallaad"/>
    <w:link w:val="JutumullitekstMrk"/>
    <w:uiPriority w:val="99"/>
    <w:semiHidden/>
    <w:unhideWhenUsed/>
    <w:rsid w:val="00F20BE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20BEC"/>
    <w:rPr>
      <w:rFonts w:ascii="Segoe UI" w:eastAsia="Times New Roman"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1231</Words>
  <Characters>7144</Characters>
  <Application>Microsoft Office Word</Application>
  <DocSecurity>0</DocSecurity>
  <Lines>59</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29</cp:revision>
  <cp:lastPrinted>2023-07-12T11:17:00Z</cp:lastPrinted>
  <dcterms:created xsi:type="dcterms:W3CDTF">2023-07-12T08:45:00Z</dcterms:created>
  <dcterms:modified xsi:type="dcterms:W3CDTF">2023-07-12T12:21:00Z</dcterms:modified>
</cp:coreProperties>
</file>